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B590">
      <w:pPr>
        <w:widowControl/>
        <w:ind w:firstLine="300" w:firstLineChars="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附件2：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04"/>
        <w:gridCol w:w="1464"/>
        <w:gridCol w:w="1392"/>
        <w:gridCol w:w="1446"/>
      </w:tblGrid>
      <w:tr w14:paraId="31B2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B303C">
            <w:pPr>
              <w:widowControl/>
              <w:jc w:val="center"/>
              <w:rPr>
                <w:rFonts w:ascii="Times New Roman" w:hAnsi="Times New Roman" w:eastAsia="方正小标宋简体" w:cs="Times New Roman"/>
                <w:b/>
                <w:bCs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工程项目招标最高限价送审表</w:t>
            </w:r>
          </w:p>
        </w:tc>
      </w:tr>
      <w:tr w14:paraId="5E630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85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7B789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</w:tr>
      <w:tr w14:paraId="62BA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96B1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送审时间：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F8DB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1CD5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734C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编号：</w:t>
            </w:r>
          </w:p>
        </w:tc>
      </w:tr>
      <w:tr w14:paraId="7490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E4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工程名称</w:t>
            </w:r>
          </w:p>
        </w:tc>
        <w:tc>
          <w:tcPr>
            <w:tcW w:w="720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E57032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3853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91C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建设地点　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42FAD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B1B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D98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建筑规模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544C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533C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计划投资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D80F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75C7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29C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送审金额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448B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99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资金来源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F4B9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175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B91A19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送 审 资 料</w:t>
            </w:r>
          </w:p>
        </w:tc>
      </w:tr>
      <w:tr w14:paraId="5A60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50A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资料名称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876A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数 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AA4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是否清退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51B62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 注</w:t>
            </w:r>
          </w:p>
        </w:tc>
      </w:tr>
      <w:tr w14:paraId="78E08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EEAE9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工程立项批复文件（含电子版）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BB6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2B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037E5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21712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E38B5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招标文件（含招标答疑等）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1CCD4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4833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61D0D5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042B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DD38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招标图纸（含软件版）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8CCEB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B0CF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64FEB2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03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528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送审最高限价（含软件版）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24AB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3828C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D34F1C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688B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3906E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与最高限价有关的其他资料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26D6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0AF86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3074E8E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517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 w14:paraId="2A6839CE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联系人：</w:t>
            </w: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/>
            <w:vAlign w:val="center"/>
          </w:tcPr>
          <w:p w14:paraId="2C3C1711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资料审核人：</w:t>
            </w:r>
          </w:p>
        </w:tc>
      </w:tr>
      <w:tr w14:paraId="5F950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45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3ECB26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送审单位：(签字盖章)</w:t>
            </w:r>
          </w:p>
          <w:p w14:paraId="166C62CF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A0A7E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2A0B2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主审：(签字)</w:t>
            </w:r>
          </w:p>
          <w:p w14:paraId="1E6FBA2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678AB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  <w:tr w14:paraId="6E31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14068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注：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3日内反馈资料预审意见，15日内完成审核工作。</w:t>
            </w:r>
          </w:p>
        </w:tc>
      </w:tr>
      <w:tr w14:paraId="018E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B64EE">
            <w:pPr>
              <w:widowControl/>
              <w:tabs>
                <w:tab w:val="left" w:pos="320"/>
              </w:tabs>
              <w:spacing w:line="320" w:lineRule="exact"/>
              <w:ind w:left="470" w:leftChars="147" w:firstLine="38" w:firstLineChars="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限价资料要求一次性送审，不接受多次送审，要求退还资料的请在备注栏标识。</w:t>
            </w:r>
          </w:p>
        </w:tc>
      </w:tr>
      <w:tr w14:paraId="531E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9F0F1">
            <w:pPr>
              <w:widowControl/>
              <w:numPr>
                <w:ilvl w:val="0"/>
                <w:numId w:val="1"/>
              </w:numPr>
              <w:spacing w:line="320" w:lineRule="exact"/>
              <w:ind w:left="470" w:leftChars="147" w:firstLine="38" w:firstLineChars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清退不了的送审资料，审计归档结束后将予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销毁。</w:t>
            </w:r>
          </w:p>
        </w:tc>
      </w:tr>
    </w:tbl>
    <w:p w14:paraId="5C8EAB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C5DF5244-6D96-470D-87D0-E17BFC591F1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15B8AB-57C6-4741-8C77-77F89E2CB73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757253A-2327-44A7-95CC-6067A6FD79C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0A9DA"/>
    <w:multiLevelType w:val="singleLevel"/>
    <w:tmpl w:val="53D0A9D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172AB"/>
    <w:rsid w:val="20AE4DE8"/>
    <w:rsid w:val="22E146B2"/>
    <w:rsid w:val="510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仿宋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259</Characters>
  <Lines>0</Lines>
  <Paragraphs>0</Paragraphs>
  <TotalTime>0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2025-04-22T07:29:00Z</dcterms:created>
  <dc:creator>廖代卿</dc:creator>
  <cp:lastModifiedBy>杨凌喵喵</cp:lastModifiedBy>
  <dcterms:modified xsi:type="dcterms:W3CDTF">2025-09-10T07:56:29Z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D6580CA6940E41EB8DE6B4DB0F1CA5A5_13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