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4F84B">
      <w:pPr>
        <w:widowControl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附件3：</w:t>
      </w:r>
    </w:p>
    <w:p w14:paraId="417E7B78">
      <w:pPr>
        <w:autoSpaceDE w:val="0"/>
        <w:autoSpaceDN w:val="0"/>
        <w:adjustRightInd w:val="0"/>
        <w:spacing w:after="312" w:afterLines="1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承 诺 书</w:t>
      </w:r>
    </w:p>
    <w:bookmarkEnd w:id="0"/>
    <w:p w14:paraId="0F92BCDD">
      <w:pPr>
        <w:pStyle w:val="2"/>
        <w:rPr>
          <w:rFonts w:ascii="Times New Roman" w:hAnsi="Times New Roman" w:cs="Times New Roman"/>
        </w:rPr>
      </w:pPr>
    </w:p>
    <w:p w14:paraId="0FC2AC71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</w:t>
      </w:r>
      <w:r>
        <w:rPr>
          <w:rFonts w:ascii="Times New Roman" w:hAnsi="Times New Roman" w:cs="Times New Roman"/>
        </w:rPr>
        <w:t>工程项目预、结算资料已经审核，初步审定金额为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元。现将所有预、结算资料送交审计处审计。我们承诺：</w:t>
      </w:r>
    </w:p>
    <w:p w14:paraId="380CC86C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该工程的预、结算资料均已送交，我们对送审资料的真实性、完整性和合法性负责。</w:t>
      </w:r>
    </w:p>
    <w:p w14:paraId="0D6EA402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我们承诺一次性完整提交送审资料，未提交的资料不作为计价依据，因资料不全或不准确所造成的结果由送审单位承担。</w:t>
      </w:r>
    </w:p>
    <w:p w14:paraId="15EA29BC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我们同意按行业规则及学校规定办理结算，送审的结算报告中未计价或计价依据不充分的内容，审计可以不予考虑。</w:t>
      </w:r>
    </w:p>
    <w:p w14:paraId="7FC6A17C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我们将积极配合审计工作，在规定期限内未对审计意见进行书面反馈的，视同认可审计意见。</w:t>
      </w:r>
    </w:p>
    <w:p w14:paraId="079E9695">
      <w:pPr>
        <w:pStyle w:val="2"/>
        <w:adjustRightInd w:val="0"/>
        <w:spacing w:line="360" w:lineRule="auto"/>
        <w:rPr>
          <w:rFonts w:ascii="Times New Roman" w:hAnsi="Times New Roman" w:eastAsia="黑体" w:cs="Times New Roman"/>
          <w:b/>
          <w:sz w:val="32"/>
        </w:rPr>
      </w:pPr>
    </w:p>
    <w:p w14:paraId="23EF3692"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</w:p>
    <w:p w14:paraId="00204599">
      <w:pPr>
        <w:adjustRightInd w:val="0"/>
        <w:snapToGrid w:val="0"/>
        <w:spacing w:line="360" w:lineRule="auto"/>
        <w:ind w:firstLine="3680" w:firstLineChars="1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送审单位（盖章）：</w:t>
      </w:r>
    </w:p>
    <w:p w14:paraId="009B8A07">
      <w:pPr>
        <w:adjustRightInd w:val="0"/>
        <w:snapToGrid w:val="0"/>
        <w:spacing w:line="360" w:lineRule="auto"/>
        <w:ind w:firstLine="4000" w:firstLineChars="1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负责人（签字）：   </w:t>
      </w:r>
    </w:p>
    <w:p w14:paraId="2535DB89">
      <w:pPr>
        <w:autoSpaceDE w:val="0"/>
        <w:autoSpaceDN w:val="0"/>
        <w:adjustRightInd w:val="0"/>
        <w:snapToGrid w:val="0"/>
        <w:spacing w:line="360" w:lineRule="auto"/>
        <w:ind w:firstLine="6080" w:firstLineChars="1900"/>
        <w:jc w:val="left"/>
        <w:rPr>
          <w:rFonts w:ascii="Times New Roman" w:hAnsi="Times New Roman" w:eastAsia="黑体" w:cs="Times New Roman"/>
          <w:b/>
        </w:rPr>
      </w:pPr>
      <w:r>
        <w:rPr>
          <w:rFonts w:ascii="Times New Roman" w:hAnsi="Times New Roman" w:cs="Times New Roman"/>
        </w:rPr>
        <w:t>年   月  日</w:t>
      </w:r>
    </w:p>
    <w:p w14:paraId="3DAFB8E7"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4C4255-BE03-4F75-AA64-B09C470C49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43B299C0-F648-47D7-A194-AA9966B81D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927216F-BD7E-445B-AE29-C20FDF21B4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0E00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064F0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7064F0"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720FC"/>
    <w:rsid w:val="24F7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仿宋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2025-04-22T07:30:00Z</dcterms:created>
  <dc:creator>廖代卿</dc:creator>
  <cp:lastModifiedBy>廖代卿</cp:lastModifiedBy>
  <dcterms:modified xsi:type="dcterms:W3CDTF">2025-04-22T07:30:44Z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DB538382E091412C9C77B1A1CCF9D863_11</vt:lpwstr>
  </property>
  <property fmtid="{D5CDD505-2E9C-101B-9397-08002B2CF9AE}" pid="4" name="KSOTemplateDocerSaveRecord">
    <vt:lpwstr>eyJoZGlkIjoiYmRmYWU4MjI2NGRhYTkyOTliY2Q2YWFiZDQxYTE4YjYiLCJ1c2VySWQiOiI0NDI1MzkwODQifQ==</vt:lpwstr>
  </property>
</Properties>
</file>