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E0" w:rsidRPr="003F375B" w:rsidRDefault="006605E0" w:rsidP="006605E0">
      <w:pPr>
        <w:jc w:val="center"/>
        <w:rPr>
          <w:rFonts w:ascii="方正小标宋简体" w:eastAsia="方正小标宋简体" w:hAnsi="Arial" w:cs="Arial" w:hint="eastAsia"/>
          <w:b/>
          <w:sz w:val="44"/>
          <w:szCs w:val="44"/>
        </w:rPr>
      </w:pPr>
      <w:r w:rsidRPr="003F375B">
        <w:rPr>
          <w:rFonts w:ascii="方正小标宋简体" w:eastAsia="方正小标宋简体" w:hAnsi="Arial" w:cs="Arial" w:hint="eastAsia"/>
          <w:b/>
          <w:sz w:val="44"/>
          <w:szCs w:val="44"/>
        </w:rPr>
        <w:t>西北农林科技大学</w:t>
      </w:r>
    </w:p>
    <w:p w:rsidR="006605E0" w:rsidRPr="003F375B" w:rsidRDefault="006605E0" w:rsidP="006605E0">
      <w:pPr>
        <w:jc w:val="center"/>
        <w:rPr>
          <w:rFonts w:ascii="方正小标宋简体" w:eastAsia="方正小标宋简体" w:hAnsi="Arial" w:cs="Arial" w:hint="eastAsia"/>
          <w:b/>
          <w:sz w:val="44"/>
          <w:szCs w:val="44"/>
        </w:rPr>
      </w:pPr>
      <w:r w:rsidRPr="003F375B">
        <w:rPr>
          <w:rFonts w:ascii="方正小标宋简体" w:eastAsia="方正小标宋简体" w:hAnsi="Arial" w:cs="Arial" w:hint="eastAsia"/>
          <w:b/>
          <w:sz w:val="44"/>
          <w:szCs w:val="44"/>
        </w:rPr>
        <w:t>领导干部经济责任审计述职报告提纲</w:t>
      </w:r>
    </w:p>
    <w:p w:rsidR="006605E0" w:rsidRPr="005F4E9C" w:rsidRDefault="006605E0" w:rsidP="006605E0">
      <w:pPr>
        <w:ind w:firstLineChars="192" w:firstLine="614"/>
        <w:rPr>
          <w:rFonts w:ascii="仿宋_GB2312" w:eastAsia="仿宋_GB2312" w:hint="eastAsia"/>
          <w:sz w:val="32"/>
          <w:szCs w:val="32"/>
        </w:rPr>
      </w:pPr>
      <w:r w:rsidRPr="005F4E9C">
        <w:rPr>
          <w:rFonts w:ascii="仿宋_GB2312" w:eastAsia="仿宋_GB2312" w:hint="eastAsia"/>
          <w:sz w:val="32"/>
          <w:szCs w:val="32"/>
        </w:rPr>
        <w:t>个人述职报告，以本人在履职尽责方面“应该干什么”、“干了什么”、“实际是怎么干的”、“干的怎么样”作为主线，说明所在单位有无隐瞒收入、私设“帐外帐”、挤占挪用专项经费；国有资产有无流失、损失、浪费；往来款项催要及清理是否及时，有无长期挂账和利用往来账户隐瞒收入；有无账外债务等问题。</w:t>
      </w:r>
    </w:p>
    <w:p w:rsidR="006605E0" w:rsidRPr="003F375B" w:rsidRDefault="006605E0" w:rsidP="006605E0">
      <w:pPr>
        <w:ind w:firstLineChars="192" w:firstLine="614"/>
        <w:rPr>
          <w:rFonts w:ascii="黑体" w:eastAsia="黑体" w:hAnsi="黑体" w:hint="eastAsia"/>
          <w:sz w:val="32"/>
          <w:szCs w:val="32"/>
        </w:rPr>
      </w:pPr>
      <w:r>
        <w:rPr>
          <w:rFonts w:ascii="黑体" w:eastAsia="黑体" w:hAnsi="黑体" w:hint="eastAsia"/>
          <w:sz w:val="32"/>
          <w:szCs w:val="32"/>
        </w:rPr>
        <w:t>一、基本情况。</w:t>
      </w:r>
    </w:p>
    <w:p w:rsidR="006605E0" w:rsidRPr="005F4E9C" w:rsidRDefault="006605E0" w:rsidP="006605E0">
      <w:pPr>
        <w:ind w:firstLineChars="192" w:firstLine="614"/>
        <w:rPr>
          <w:rFonts w:ascii="仿宋_GB2312" w:eastAsia="仿宋_GB2312" w:hint="eastAsia"/>
          <w:sz w:val="32"/>
          <w:szCs w:val="32"/>
        </w:rPr>
      </w:pPr>
      <w:r w:rsidRPr="005F4E9C">
        <w:rPr>
          <w:rFonts w:ascii="仿宋_GB2312" w:eastAsia="仿宋_GB2312" w:hint="eastAsia"/>
          <w:sz w:val="32"/>
          <w:szCs w:val="32"/>
        </w:rPr>
        <w:t>本人职务任职时间；任职部门概况；职责范围，领导分工和内部管理模式。</w:t>
      </w:r>
    </w:p>
    <w:p w:rsidR="006605E0" w:rsidRPr="003F375B" w:rsidRDefault="006605E0" w:rsidP="006605E0">
      <w:pPr>
        <w:ind w:firstLineChars="192" w:firstLine="614"/>
        <w:rPr>
          <w:rFonts w:ascii="黑体" w:eastAsia="黑体" w:hAnsi="黑体" w:hint="eastAsia"/>
          <w:sz w:val="32"/>
          <w:szCs w:val="32"/>
        </w:rPr>
      </w:pPr>
      <w:r w:rsidRPr="003F375B">
        <w:rPr>
          <w:rFonts w:ascii="黑体" w:eastAsia="黑体" w:hAnsi="黑体" w:hint="eastAsia"/>
          <w:sz w:val="32"/>
          <w:szCs w:val="32"/>
        </w:rPr>
        <w:t>二、履行经济责任的主要业绩。</w:t>
      </w:r>
    </w:p>
    <w:p w:rsidR="006605E0" w:rsidRPr="005F4E9C" w:rsidRDefault="006605E0" w:rsidP="006605E0">
      <w:pPr>
        <w:ind w:firstLineChars="192" w:firstLine="614"/>
        <w:rPr>
          <w:rFonts w:ascii="仿宋_GB2312" w:eastAsia="仿宋_GB2312" w:hint="eastAsia"/>
          <w:sz w:val="32"/>
          <w:szCs w:val="32"/>
        </w:rPr>
      </w:pPr>
      <w:r w:rsidRPr="005F4E9C">
        <w:rPr>
          <w:rFonts w:ascii="仿宋_GB2312" w:eastAsia="仿宋_GB2312" w:hint="eastAsia"/>
          <w:sz w:val="32"/>
          <w:szCs w:val="32"/>
        </w:rPr>
        <w:t>包括获奖情况和经验体会，可从学科建设、教学、科研、师资队伍建设、社会服务、对外交流与合作、校院两级财务管理和其他行政管理工作等方面分别阐述。</w:t>
      </w:r>
    </w:p>
    <w:p w:rsidR="006605E0" w:rsidRPr="005F4E9C" w:rsidRDefault="006605E0" w:rsidP="006605E0">
      <w:pPr>
        <w:ind w:firstLineChars="192" w:firstLine="614"/>
        <w:rPr>
          <w:rFonts w:ascii="仿宋_GB2312" w:eastAsia="仿宋_GB2312" w:hint="eastAsia"/>
          <w:sz w:val="32"/>
          <w:szCs w:val="32"/>
        </w:rPr>
      </w:pPr>
      <w:r w:rsidRPr="003F375B">
        <w:rPr>
          <w:rFonts w:ascii="黑体" w:eastAsia="黑体" w:hAnsi="黑体" w:hint="eastAsia"/>
          <w:sz w:val="32"/>
          <w:szCs w:val="32"/>
        </w:rPr>
        <w:t>三、贯彻落实党和国家、教育部和学校重大经济政策和决策部署，推动事业发展的情况</w:t>
      </w:r>
      <w:r w:rsidRPr="005F4E9C">
        <w:rPr>
          <w:rFonts w:ascii="仿宋_GB2312" w:eastAsia="仿宋_GB2312" w:hint="eastAsia"/>
          <w:sz w:val="32"/>
          <w:szCs w:val="32"/>
        </w:rPr>
        <w:t>。</w:t>
      </w:r>
    </w:p>
    <w:p w:rsidR="006605E0" w:rsidRPr="005F4E9C" w:rsidRDefault="006605E0" w:rsidP="006605E0">
      <w:pPr>
        <w:ind w:firstLineChars="192" w:firstLine="614"/>
        <w:rPr>
          <w:rFonts w:ascii="仿宋_GB2312" w:eastAsia="仿宋_GB2312" w:hint="eastAsia"/>
          <w:sz w:val="32"/>
          <w:szCs w:val="32"/>
        </w:rPr>
      </w:pPr>
      <w:r>
        <w:rPr>
          <w:rFonts w:ascii="仿宋_GB2312" w:eastAsia="仿宋_GB2312" w:hint="eastAsia"/>
          <w:sz w:val="32"/>
          <w:szCs w:val="32"/>
        </w:rPr>
        <w:t>（一）</w:t>
      </w:r>
      <w:r w:rsidRPr="005F4E9C">
        <w:rPr>
          <w:rFonts w:ascii="仿宋_GB2312" w:eastAsia="仿宋_GB2312" w:hint="eastAsia"/>
          <w:sz w:val="32"/>
          <w:szCs w:val="32"/>
        </w:rPr>
        <w:t>贯彻执行学校的各项规定，结合实际，进行调查研究，提出本单位发展规划和重要事项的实施方案并抓好具体落实工作的情况。</w:t>
      </w:r>
    </w:p>
    <w:p w:rsidR="006605E0" w:rsidRPr="005F4E9C" w:rsidRDefault="006605E0" w:rsidP="006605E0">
      <w:pPr>
        <w:ind w:firstLineChars="192" w:firstLine="614"/>
        <w:rPr>
          <w:rFonts w:ascii="仿宋_GB2312" w:eastAsia="仿宋_GB2312" w:hint="eastAsia"/>
          <w:sz w:val="32"/>
          <w:szCs w:val="32"/>
        </w:rPr>
      </w:pPr>
      <w:r>
        <w:rPr>
          <w:rFonts w:ascii="仿宋_GB2312" w:eastAsia="仿宋_GB2312" w:hint="eastAsia"/>
          <w:sz w:val="32"/>
          <w:szCs w:val="32"/>
        </w:rPr>
        <w:t>（二）</w:t>
      </w:r>
      <w:r w:rsidRPr="005F4E9C">
        <w:rPr>
          <w:rFonts w:ascii="仿宋_GB2312" w:eastAsia="仿宋_GB2312" w:hint="eastAsia"/>
          <w:sz w:val="32"/>
          <w:szCs w:val="32"/>
        </w:rPr>
        <w:t>阐述完成学校重点工作情况，推动</w:t>
      </w:r>
      <w:proofErr w:type="gramStart"/>
      <w:r w:rsidRPr="005F4E9C">
        <w:rPr>
          <w:rFonts w:ascii="仿宋_GB2312" w:eastAsia="仿宋_GB2312" w:hint="eastAsia"/>
          <w:sz w:val="32"/>
          <w:szCs w:val="32"/>
        </w:rPr>
        <w:t>学校双</w:t>
      </w:r>
      <w:proofErr w:type="gramEnd"/>
      <w:r w:rsidRPr="005F4E9C">
        <w:rPr>
          <w:rFonts w:ascii="仿宋_GB2312" w:eastAsia="仿宋_GB2312" w:hint="eastAsia"/>
          <w:sz w:val="32"/>
          <w:szCs w:val="32"/>
        </w:rPr>
        <w:t>一流建</w:t>
      </w:r>
      <w:r w:rsidRPr="005F4E9C">
        <w:rPr>
          <w:rFonts w:ascii="仿宋_GB2312" w:eastAsia="仿宋_GB2312" w:hint="eastAsia"/>
          <w:sz w:val="32"/>
          <w:szCs w:val="32"/>
        </w:rPr>
        <w:lastRenderedPageBreak/>
        <w:t>设具体措施，对审计及巡视中发现问题的整改落实情况。</w:t>
      </w:r>
    </w:p>
    <w:p w:rsidR="006605E0" w:rsidRPr="003F375B" w:rsidRDefault="006605E0" w:rsidP="006605E0">
      <w:pPr>
        <w:ind w:firstLineChars="192" w:firstLine="614"/>
        <w:rPr>
          <w:rFonts w:ascii="黑体" w:eastAsia="黑体" w:hAnsi="黑体" w:hint="eastAsia"/>
          <w:sz w:val="32"/>
          <w:szCs w:val="32"/>
        </w:rPr>
      </w:pPr>
      <w:r w:rsidRPr="003F375B">
        <w:rPr>
          <w:rFonts w:ascii="黑体" w:eastAsia="黑体" w:hAnsi="黑体" w:hint="eastAsia"/>
          <w:sz w:val="32"/>
          <w:szCs w:val="32"/>
        </w:rPr>
        <w:t>四、预算执行和其他财务收支情况及问题。</w:t>
      </w:r>
    </w:p>
    <w:p w:rsidR="006605E0" w:rsidRPr="005F4E9C" w:rsidRDefault="006605E0" w:rsidP="006605E0">
      <w:pPr>
        <w:ind w:firstLineChars="192" w:firstLine="614"/>
        <w:rPr>
          <w:rFonts w:ascii="仿宋_GB2312" w:eastAsia="仿宋_GB2312" w:hint="eastAsia"/>
          <w:sz w:val="32"/>
          <w:szCs w:val="32"/>
        </w:rPr>
      </w:pPr>
      <w:r>
        <w:rPr>
          <w:rFonts w:ascii="仿宋_GB2312" w:eastAsia="仿宋_GB2312" w:hint="eastAsia"/>
          <w:sz w:val="32"/>
          <w:szCs w:val="32"/>
        </w:rPr>
        <w:t>（一）</w:t>
      </w:r>
      <w:r w:rsidRPr="005F4E9C">
        <w:rPr>
          <w:rFonts w:ascii="仿宋_GB2312" w:eastAsia="仿宋_GB2312" w:hint="eastAsia"/>
          <w:sz w:val="32"/>
          <w:szCs w:val="32"/>
        </w:rPr>
        <w:t>部门运行经费的主要来源构成及经费使用情况；</w:t>
      </w:r>
    </w:p>
    <w:p w:rsidR="006605E0" w:rsidRPr="005F4E9C" w:rsidRDefault="006605E0" w:rsidP="006605E0">
      <w:pPr>
        <w:ind w:firstLineChars="192" w:firstLine="614"/>
        <w:rPr>
          <w:rFonts w:ascii="仿宋_GB2312" w:eastAsia="仿宋_GB2312" w:hint="eastAsia"/>
          <w:sz w:val="32"/>
          <w:szCs w:val="32"/>
        </w:rPr>
      </w:pPr>
      <w:r>
        <w:rPr>
          <w:rFonts w:ascii="仿宋_GB2312" w:eastAsia="仿宋_GB2312" w:hint="eastAsia"/>
          <w:sz w:val="32"/>
          <w:szCs w:val="32"/>
        </w:rPr>
        <w:t>（二）</w:t>
      </w:r>
      <w:r w:rsidRPr="005F4E9C">
        <w:rPr>
          <w:rFonts w:ascii="仿宋_GB2312" w:eastAsia="仿宋_GB2312" w:hint="eastAsia"/>
          <w:sz w:val="32"/>
          <w:szCs w:val="32"/>
        </w:rPr>
        <w:t>在确保国有资产安全完整方面采取的具体措施；</w:t>
      </w:r>
      <w:r w:rsidRPr="005F4E9C">
        <w:rPr>
          <w:rFonts w:ascii="仿宋_GB2312" w:eastAsia="仿宋_GB2312" w:hint="eastAsia"/>
          <w:sz w:val="32"/>
          <w:szCs w:val="32"/>
        </w:rPr>
        <w:t> </w:t>
      </w:r>
      <w:r w:rsidRPr="005F4E9C">
        <w:rPr>
          <w:rFonts w:ascii="仿宋_GB2312" w:eastAsia="仿宋_GB2312" w:hint="eastAsia"/>
          <w:sz w:val="32"/>
          <w:szCs w:val="32"/>
        </w:rPr>
        <w:t xml:space="preserve"> </w:t>
      </w:r>
    </w:p>
    <w:p w:rsidR="006605E0" w:rsidRPr="005F4E9C" w:rsidRDefault="006605E0" w:rsidP="006605E0">
      <w:pPr>
        <w:ind w:firstLineChars="192" w:firstLine="614"/>
        <w:rPr>
          <w:rFonts w:ascii="仿宋_GB2312" w:eastAsia="仿宋_GB2312" w:hint="eastAsia"/>
          <w:sz w:val="32"/>
          <w:szCs w:val="32"/>
        </w:rPr>
      </w:pPr>
      <w:r>
        <w:rPr>
          <w:rFonts w:ascii="仿宋_GB2312" w:eastAsia="仿宋_GB2312" w:hint="eastAsia"/>
          <w:sz w:val="32"/>
          <w:szCs w:val="32"/>
        </w:rPr>
        <w:t>（三）</w:t>
      </w:r>
      <w:r w:rsidRPr="005F4E9C">
        <w:rPr>
          <w:rFonts w:ascii="仿宋_GB2312" w:eastAsia="仿宋_GB2312" w:hint="eastAsia"/>
          <w:sz w:val="32"/>
          <w:szCs w:val="32"/>
        </w:rPr>
        <w:t>本单位的债权债务情况，有无未及时清理的长期挂账问题。</w:t>
      </w:r>
    </w:p>
    <w:p w:rsidR="006605E0" w:rsidRPr="003F375B" w:rsidRDefault="006605E0" w:rsidP="006605E0">
      <w:pPr>
        <w:ind w:firstLineChars="192" w:firstLine="614"/>
        <w:rPr>
          <w:rFonts w:ascii="黑体" w:eastAsia="黑体" w:hAnsi="黑体" w:hint="eastAsia"/>
          <w:sz w:val="32"/>
          <w:szCs w:val="32"/>
        </w:rPr>
      </w:pPr>
      <w:r w:rsidRPr="003F375B">
        <w:rPr>
          <w:rFonts w:ascii="黑体" w:eastAsia="黑体" w:hAnsi="黑体" w:hint="eastAsia"/>
          <w:sz w:val="32"/>
          <w:szCs w:val="32"/>
        </w:rPr>
        <w:t>五、重大经济决策制定和执行情况及问题。</w:t>
      </w:r>
    </w:p>
    <w:p w:rsidR="006605E0" w:rsidRPr="005F4E9C" w:rsidRDefault="006605E0" w:rsidP="006605E0">
      <w:pPr>
        <w:ind w:firstLineChars="192" w:firstLine="614"/>
        <w:rPr>
          <w:rFonts w:ascii="仿宋_GB2312" w:eastAsia="仿宋_GB2312" w:hint="eastAsia"/>
          <w:sz w:val="32"/>
          <w:szCs w:val="32"/>
        </w:rPr>
      </w:pPr>
      <w:r>
        <w:rPr>
          <w:rFonts w:ascii="仿宋_GB2312" w:eastAsia="仿宋_GB2312" w:hint="eastAsia"/>
          <w:sz w:val="32"/>
          <w:szCs w:val="32"/>
        </w:rPr>
        <w:t>（一）</w:t>
      </w:r>
      <w:r w:rsidRPr="005F4E9C">
        <w:rPr>
          <w:rFonts w:ascii="仿宋_GB2312" w:eastAsia="仿宋_GB2312" w:hint="eastAsia"/>
          <w:sz w:val="32"/>
          <w:szCs w:val="32"/>
        </w:rPr>
        <w:t>重大经济事项的决策程序和执行效果情况（如：本科教学评估、双一流建设专项资金使用及执行效果;内部分配事项，大额资金支出以及与教学、科研、对外服务等相关的各类重大经济事项）；</w:t>
      </w:r>
      <w:r w:rsidRPr="005F4E9C">
        <w:rPr>
          <w:rFonts w:ascii="仿宋_GB2312" w:eastAsia="仿宋_GB2312" w:hint="eastAsia"/>
          <w:sz w:val="32"/>
          <w:szCs w:val="32"/>
        </w:rPr>
        <w:t> </w:t>
      </w:r>
    </w:p>
    <w:p w:rsidR="006605E0" w:rsidRPr="005F4E9C" w:rsidRDefault="006605E0" w:rsidP="006605E0">
      <w:pPr>
        <w:ind w:firstLineChars="192" w:firstLine="614"/>
        <w:rPr>
          <w:rFonts w:ascii="仿宋_GB2312" w:eastAsia="仿宋_GB2312" w:hint="eastAsia"/>
          <w:sz w:val="32"/>
          <w:szCs w:val="32"/>
        </w:rPr>
      </w:pPr>
      <w:r>
        <w:rPr>
          <w:rFonts w:ascii="仿宋_GB2312" w:eastAsia="仿宋_GB2312" w:hint="eastAsia"/>
          <w:sz w:val="32"/>
          <w:szCs w:val="32"/>
        </w:rPr>
        <w:t>（二）</w:t>
      </w:r>
      <w:r w:rsidRPr="005F4E9C">
        <w:rPr>
          <w:rFonts w:ascii="仿宋_GB2312" w:eastAsia="仿宋_GB2312" w:hint="eastAsia"/>
          <w:sz w:val="32"/>
          <w:szCs w:val="32"/>
        </w:rPr>
        <w:t>任职期间经手或应负责任的未完重要事项，如</w:t>
      </w:r>
      <w:proofErr w:type="gramStart"/>
      <w:r w:rsidRPr="005F4E9C">
        <w:rPr>
          <w:rFonts w:ascii="仿宋_GB2312" w:eastAsia="仿宋_GB2312" w:hint="eastAsia"/>
          <w:sz w:val="32"/>
          <w:szCs w:val="32"/>
        </w:rPr>
        <w:t>签定</w:t>
      </w:r>
      <w:proofErr w:type="gramEnd"/>
      <w:r w:rsidRPr="005F4E9C">
        <w:rPr>
          <w:rFonts w:ascii="仿宋_GB2312" w:eastAsia="仿宋_GB2312" w:hint="eastAsia"/>
          <w:sz w:val="32"/>
          <w:szCs w:val="32"/>
        </w:rPr>
        <w:t>的合同、协议，发生纠纷尚未解决的经济事项等。</w:t>
      </w:r>
    </w:p>
    <w:p w:rsidR="006605E0" w:rsidRPr="003F375B" w:rsidRDefault="006605E0" w:rsidP="006605E0">
      <w:pPr>
        <w:ind w:firstLineChars="192" w:firstLine="614"/>
        <w:rPr>
          <w:rFonts w:ascii="黑体" w:eastAsia="黑体" w:hAnsi="黑体" w:hint="eastAsia"/>
          <w:sz w:val="32"/>
          <w:szCs w:val="32"/>
        </w:rPr>
      </w:pPr>
      <w:r w:rsidRPr="003F375B">
        <w:rPr>
          <w:rFonts w:ascii="黑体" w:eastAsia="黑体" w:hAnsi="黑体" w:hint="eastAsia"/>
          <w:sz w:val="32"/>
          <w:szCs w:val="32"/>
        </w:rPr>
        <w:t>六、内部管理和对所属单位监管情况及问题。</w:t>
      </w:r>
    </w:p>
    <w:p w:rsidR="006605E0" w:rsidRPr="005F4E9C" w:rsidRDefault="006605E0" w:rsidP="006605E0">
      <w:pPr>
        <w:ind w:firstLineChars="192" w:firstLine="614"/>
        <w:rPr>
          <w:rFonts w:ascii="仿宋_GB2312" w:eastAsia="仿宋_GB2312" w:hint="eastAsia"/>
          <w:sz w:val="32"/>
          <w:szCs w:val="32"/>
        </w:rPr>
      </w:pPr>
      <w:r w:rsidRPr="005F4E9C">
        <w:rPr>
          <w:rFonts w:ascii="仿宋_GB2312" w:eastAsia="仿宋_GB2312" w:hint="eastAsia"/>
          <w:sz w:val="32"/>
          <w:szCs w:val="32"/>
        </w:rPr>
        <w:t>贯彻民主集中制，建立健全科学、民主的决策机制，坚持党政联席会议制度，建立、完善和执行内部规章制度的情况。</w:t>
      </w:r>
      <w:r w:rsidRPr="005F4E9C">
        <w:rPr>
          <w:rFonts w:ascii="仿宋_GB2312" w:eastAsia="仿宋_GB2312" w:hint="eastAsia"/>
          <w:sz w:val="32"/>
          <w:szCs w:val="32"/>
        </w:rPr>
        <w:t> </w:t>
      </w:r>
    </w:p>
    <w:p w:rsidR="006605E0" w:rsidRPr="003F375B" w:rsidRDefault="006605E0" w:rsidP="006605E0">
      <w:pPr>
        <w:ind w:firstLineChars="192" w:firstLine="614"/>
        <w:rPr>
          <w:rFonts w:ascii="黑体" w:eastAsia="黑体" w:hAnsi="黑体" w:hint="eastAsia"/>
          <w:sz w:val="32"/>
          <w:szCs w:val="32"/>
        </w:rPr>
      </w:pPr>
      <w:r w:rsidRPr="003F375B">
        <w:rPr>
          <w:rFonts w:ascii="黑体" w:eastAsia="黑体" w:hAnsi="黑体" w:hint="eastAsia"/>
          <w:sz w:val="32"/>
          <w:szCs w:val="32"/>
        </w:rPr>
        <w:t>七、履行有关党风廉政建设第一责任人职责情况，以及本人遵守有关廉洁从政规定情况。</w:t>
      </w:r>
    </w:p>
    <w:p w:rsidR="006605E0" w:rsidRPr="00A217FF" w:rsidRDefault="006605E0" w:rsidP="006605E0">
      <w:pPr>
        <w:ind w:firstLineChars="192" w:firstLine="538"/>
        <w:rPr>
          <w:rFonts w:ascii="仿宋_GB2312" w:eastAsia="仿宋_GB2312" w:hint="eastAsia"/>
          <w:sz w:val="28"/>
          <w:szCs w:val="28"/>
        </w:rPr>
      </w:pPr>
      <w:bookmarkStart w:id="0" w:name="_GoBack"/>
      <w:bookmarkEnd w:id="0"/>
    </w:p>
    <w:p w:rsidR="006605E0" w:rsidRPr="005F4E9C" w:rsidRDefault="006605E0" w:rsidP="006605E0">
      <w:pPr>
        <w:ind w:right="1260" w:firstLineChars="192" w:firstLine="538"/>
        <w:jc w:val="center"/>
        <w:rPr>
          <w:rFonts w:ascii="仿宋_GB2312" w:eastAsia="仿宋_GB2312" w:hint="eastAsia"/>
          <w:sz w:val="32"/>
          <w:szCs w:val="32"/>
        </w:rPr>
      </w:pPr>
      <w:r>
        <w:rPr>
          <w:rFonts w:eastAsia="仿宋_GB2312" w:hint="eastAsia"/>
          <w:sz w:val="28"/>
          <w:szCs w:val="28"/>
        </w:rPr>
        <w:t xml:space="preserve">                               </w:t>
      </w:r>
      <w:r w:rsidRPr="005F4E9C">
        <w:rPr>
          <w:rFonts w:ascii="仿宋_GB2312" w:eastAsia="仿宋_GB2312" w:hint="eastAsia"/>
          <w:sz w:val="32"/>
          <w:szCs w:val="32"/>
        </w:rPr>
        <w:t xml:space="preserve">      </w:t>
      </w:r>
    </w:p>
    <w:p w:rsidR="0067228A" w:rsidRDefault="006605E0" w:rsidP="006605E0">
      <w:pPr>
        <w:wordWrap w:val="0"/>
        <w:ind w:right="700" w:firstLineChars="192" w:firstLine="614"/>
        <w:jc w:val="right"/>
      </w:pPr>
      <w:r w:rsidRPr="005F4E9C">
        <w:rPr>
          <w:rFonts w:ascii="仿宋_GB2312" w:eastAsia="仿宋_GB2312" w:hint="eastAsia"/>
          <w:sz w:val="32"/>
          <w:szCs w:val="32"/>
        </w:rPr>
        <w:t>2018年11月</w:t>
      </w:r>
      <w:r>
        <w:rPr>
          <w:rFonts w:ascii="仿宋_GB2312" w:eastAsia="仿宋_GB2312" w:hint="eastAsia"/>
          <w:sz w:val="32"/>
          <w:szCs w:val="32"/>
        </w:rPr>
        <w:t xml:space="preserve">  </w:t>
      </w:r>
      <w:r w:rsidRPr="005F4E9C">
        <w:rPr>
          <w:rFonts w:ascii="仿宋_GB2312" w:eastAsia="仿宋_GB2312" w:hint="eastAsia"/>
          <w:sz w:val="32"/>
          <w:szCs w:val="32"/>
        </w:rPr>
        <w:t>日</w:t>
      </w:r>
    </w:p>
    <w:sectPr w:rsidR="00672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E0"/>
    <w:rsid w:val="006605E0"/>
    <w:rsid w:val="0067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卢跃</dc:creator>
  <cp:lastModifiedBy>卢跃</cp:lastModifiedBy>
  <cp:revision>1</cp:revision>
  <dcterms:created xsi:type="dcterms:W3CDTF">2018-11-14T11:13:00Z</dcterms:created>
  <dcterms:modified xsi:type="dcterms:W3CDTF">2018-11-14T11:15:00Z</dcterms:modified>
</cp:coreProperties>
</file>